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BFB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center"/>
        <w:textAlignment w:val="baseline"/>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t>张北县村级光伏电站示范项目（储能部分）</w:t>
      </w:r>
    </w:p>
    <w:p w14:paraId="48067C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center"/>
        <w:textAlignment w:val="baseline"/>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t>35kV送出线路工程编制项目申请报告和</w:t>
      </w:r>
    </w:p>
    <w:p w14:paraId="3C4A2A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center"/>
        <w:textAlignment w:val="baseline"/>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t>社会稳定风险分析报告服务询价公告</w:t>
      </w:r>
    </w:p>
    <w:p w14:paraId="4F0E4C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p>
    <w:p w14:paraId="0803F0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textAlignment w:val="baseline"/>
        <w:rPr>
          <w:rFonts w:hint="default" w:ascii="仿宋_GB2312" w:hAnsi="微软雅黑" w:eastAsia="仿宋_GB2312" w:cs="仿宋_GB2312"/>
          <w:i w:val="0"/>
          <w:iCs w:val="0"/>
          <w:caps w:val="0"/>
          <w:color w:val="000000"/>
          <w:spacing w:val="0"/>
          <w:sz w:val="31"/>
          <w:szCs w:val="31"/>
          <w:u w:val="singl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致：</w:t>
      </w:r>
      <w:r>
        <w:rPr>
          <w:rFonts w:hint="eastAsia" w:ascii="仿宋_GB2312" w:hAnsi="微软雅黑" w:eastAsia="仿宋_GB2312" w:cs="仿宋_GB2312"/>
          <w:i w:val="0"/>
          <w:iCs w:val="0"/>
          <w:caps w:val="0"/>
          <w:color w:val="000000"/>
          <w:spacing w:val="0"/>
          <w:sz w:val="31"/>
          <w:szCs w:val="31"/>
          <w:u w:val="single"/>
          <w:shd w:val="clear" w:color="auto" w:fill="FFFFFF"/>
          <w:vertAlign w:val="baseline"/>
          <w:lang w:val="en-US" w:eastAsia="zh-CN"/>
        </w:rPr>
        <w:t xml:space="preserve">                      </w:t>
      </w:r>
    </w:p>
    <w:p w14:paraId="44FAB4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5"/>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ascii="仿宋_GB2312" w:hAnsi="微软雅黑" w:eastAsia="仿宋_GB2312" w:cs="仿宋_GB2312"/>
          <w:i w:val="0"/>
          <w:iCs w:val="0"/>
          <w:caps w:val="0"/>
          <w:color w:val="000000"/>
          <w:spacing w:val="0"/>
          <w:sz w:val="31"/>
          <w:szCs w:val="31"/>
          <w:shd w:val="clear" w:color="auto" w:fill="FFFFFF"/>
          <w:vertAlign w:val="baseline"/>
        </w:rPr>
        <w:t>根据</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我公司总经理办公会研究决定</w:t>
      </w:r>
      <w:r>
        <w:rPr>
          <w:rFonts w:ascii="仿宋_GB2312" w:hAnsi="微软雅黑" w:eastAsia="仿宋_GB2312" w:cs="仿宋_GB2312"/>
          <w:i w:val="0"/>
          <w:iCs w:val="0"/>
          <w:caps w:val="0"/>
          <w:color w:val="000000"/>
          <w:spacing w:val="0"/>
          <w:sz w:val="31"/>
          <w:szCs w:val="31"/>
          <w:shd w:val="clear" w:color="auto" w:fill="FFFFFF"/>
          <w:vertAlign w:val="baseline"/>
        </w:rPr>
        <w:t>，拟</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对张北县村级光伏电站示范项目（储能部分）35kV送出线路工程编制项目申请报告和社会稳定风险分析报告服务进行询价，现邀请有意向的公司对该服务费进行报价，有关事项函告如下：</w:t>
      </w:r>
    </w:p>
    <w:p w14:paraId="7CAF3B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5"/>
        <w:textAlignment w:val="baseline"/>
        <w:rPr>
          <w:rFonts w:hint="eastAsia" w:ascii="微软雅黑" w:hAnsi="微软雅黑" w:eastAsia="黑体" w:cs="微软雅黑"/>
          <w:i w:val="0"/>
          <w:iCs w:val="0"/>
          <w:caps w:val="0"/>
          <w:color w:val="000000"/>
          <w:spacing w:val="0"/>
          <w:sz w:val="21"/>
          <w:szCs w:val="21"/>
          <w:lang w:val="en-US" w:eastAsia="zh-CN"/>
        </w:rPr>
      </w:pPr>
      <w:r>
        <w:rPr>
          <w:rFonts w:ascii="黑体" w:hAnsi="宋体" w:eastAsia="黑体" w:cs="黑体"/>
          <w:i w:val="0"/>
          <w:iCs w:val="0"/>
          <w:caps w:val="0"/>
          <w:color w:val="000000"/>
          <w:spacing w:val="0"/>
          <w:sz w:val="31"/>
          <w:szCs w:val="31"/>
          <w:shd w:val="clear" w:color="auto" w:fill="FFFFFF"/>
          <w:vertAlign w:val="baseline"/>
        </w:rPr>
        <w:t>一、</w:t>
      </w:r>
      <w:r>
        <w:rPr>
          <w:rFonts w:hint="eastAsia" w:ascii="黑体" w:hAnsi="宋体" w:eastAsia="黑体" w:cs="黑体"/>
          <w:i w:val="0"/>
          <w:iCs w:val="0"/>
          <w:caps w:val="0"/>
          <w:color w:val="000000"/>
          <w:spacing w:val="0"/>
          <w:sz w:val="31"/>
          <w:szCs w:val="31"/>
          <w:shd w:val="clear" w:color="auto" w:fill="FFFFFF"/>
          <w:vertAlign w:val="baseline"/>
        </w:rPr>
        <w:t>项目</w:t>
      </w:r>
      <w:r>
        <w:rPr>
          <w:rFonts w:hint="eastAsia" w:ascii="黑体" w:hAnsi="宋体" w:eastAsia="黑体" w:cs="黑体"/>
          <w:i w:val="0"/>
          <w:iCs w:val="0"/>
          <w:caps w:val="0"/>
          <w:color w:val="000000"/>
          <w:spacing w:val="0"/>
          <w:sz w:val="31"/>
          <w:szCs w:val="31"/>
          <w:shd w:val="clear" w:color="auto" w:fill="FFFFFF"/>
          <w:vertAlign w:val="baseline"/>
          <w:lang w:val="en-US" w:eastAsia="zh-CN"/>
        </w:rPr>
        <w:t>概况</w:t>
      </w:r>
    </w:p>
    <w:p w14:paraId="14CBE6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5"/>
        <w:textAlignment w:val="baseline"/>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（一）项目名称：张北县村级光伏电站示范项目（储能部分）35kV送出线路工程。</w:t>
      </w:r>
    </w:p>
    <w:p w14:paraId="340F70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5"/>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（二）建设地点：</w:t>
      </w:r>
      <w:r>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t>河北省张家口市张北县庙滩（张北西）110KV变电站南侧、揽胜楼东路西侧</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w:t>
      </w:r>
    </w:p>
    <w:p w14:paraId="593F0E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5"/>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（三）建设规模：地块红线J1至变电进线处J6路径总长度168米（详见附件2：35kV送出线路路径图）。</w:t>
      </w:r>
    </w:p>
    <w:p w14:paraId="77D4B4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20" w:firstLineChars="200"/>
        <w:textAlignment w:val="baseline"/>
        <w:rPr>
          <w:rFonts w:hint="default" w:ascii="黑体" w:hAnsi="宋体" w:eastAsia="黑体" w:cs="黑体"/>
          <w:i w:val="0"/>
          <w:iCs w:val="0"/>
          <w:caps w:val="0"/>
          <w:color w:val="000000"/>
          <w:spacing w:val="0"/>
          <w:sz w:val="31"/>
          <w:szCs w:val="31"/>
          <w:shd w:val="clear" w:color="auto" w:fill="FFFFFF"/>
          <w:vertAlign w:val="baseline"/>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二、服务内容及要求</w:t>
      </w:r>
    </w:p>
    <w:p w14:paraId="0CC1E4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baseline"/>
        <w:rPr>
          <w:rFonts w:hint="eastAsia"/>
          <w:lang w:val="en-US" w:eastAsia="zh-CN"/>
        </w:rPr>
      </w:pPr>
      <w:r>
        <w:rPr>
          <w:rFonts w:hint="eastAsia" w:ascii="仿宋_GB2312" w:hAnsi="仿宋_GB2312" w:eastAsia="仿宋_GB2312" w:cs="仿宋_GB2312"/>
          <w:b w:val="0"/>
          <w:bCs/>
          <w:sz w:val="32"/>
          <w:szCs w:val="32"/>
          <w:lang w:val="en-US" w:eastAsia="zh-CN"/>
        </w:rPr>
        <w:t>1.编制符合国家及地方相关法规、标准要求的张北县村级光伏电站示范项目储能部分</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35kV送出线路工程</w:t>
      </w:r>
      <w:r>
        <w:rPr>
          <w:rFonts w:hint="eastAsia" w:ascii="仿宋_GB2312" w:hAnsi="仿宋_GB2312" w:eastAsia="仿宋_GB2312" w:cs="仿宋_GB2312"/>
          <w:b w:val="0"/>
          <w:bCs/>
          <w:sz w:val="32"/>
          <w:szCs w:val="32"/>
          <w:lang w:val="en-US" w:eastAsia="zh-CN"/>
        </w:rPr>
        <w:t>项目申请报告</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和社会稳定风险分析报告。</w:t>
      </w:r>
    </w:p>
    <w:p w14:paraId="13DF2C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 项目申请报告要求数据准确、逻辑清晰，能够满足项目立项、审批等相关环节的要求。</w:t>
      </w:r>
    </w:p>
    <w:p w14:paraId="5BE6E8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3.社会稳定风险分析报告涵盖风险调查、风险识别、风险分析等核心章节，重点分析线路路径涉及的环境影响、施工扰民、利益群体诉求等潜在风险。</w:t>
      </w:r>
    </w:p>
    <w:p w14:paraId="083A10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仿宋_GB2312" w:eastAsia="仿宋_GB2312" w:cs="仿宋_GB2312"/>
          <w:b w:val="0"/>
          <w:bCs/>
          <w:sz w:val="32"/>
          <w:szCs w:val="32"/>
          <w:lang w:val="en-US" w:eastAsia="zh-CN"/>
        </w:rPr>
        <w:t>4.</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报告需符合国家、省、市相关地方规定，满足项目审批、核准等环节要求，并协助业主单位完成外线核准及社稳手续办理工作。</w:t>
      </w:r>
    </w:p>
    <w:p w14:paraId="2596F17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三、报价要求</w:t>
      </w:r>
    </w:p>
    <w:p w14:paraId="25BACB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1.报价需包含完成本项目申请报告编制及社会稳定风险分析报告服务的所有费用（含人工费、材料费、差旅费、税费等），一次性报价，后续不另行增加费用。</w:t>
      </w:r>
    </w:p>
    <w:p w14:paraId="1D9978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仿宋_GB2312" w:eastAsia="仿宋_GB2312" w:cs="仿宋_GB2312"/>
          <w:sz w:val="32"/>
          <w:szCs w:val="32"/>
          <w:highlight w:val="none"/>
          <w:lang w:val="en-US" w:eastAsia="zh-CN"/>
        </w:rPr>
        <w:t>2.项目申报报告和</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社会稳定风险分析报告</w:t>
      </w:r>
      <w:r>
        <w:rPr>
          <w:rFonts w:hint="eastAsia" w:ascii="仿宋_GB2312" w:hAnsi="仿宋_GB2312" w:eastAsia="仿宋_GB2312" w:cs="仿宋_GB2312"/>
          <w:sz w:val="32"/>
          <w:szCs w:val="32"/>
          <w:highlight w:val="none"/>
          <w:lang w:val="en-US" w:eastAsia="zh-CN"/>
        </w:rPr>
        <w:t>按照建设项目社稳定风险及项目前期工作咨询相关收费标准报价，</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项目申报报告服务费最高限价为3万元，社会稳定风险分析报告服务费最高限价为6万元。</w:t>
      </w:r>
    </w:p>
    <w:p w14:paraId="34430B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四、机构资质要求</w:t>
      </w:r>
    </w:p>
    <w:p w14:paraId="3C1A54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（一）具备独立法人资格，持有有效的营业执照（经营范围需包含工程咨询，若分公司报价需要出具总公司的授权书）;</w:t>
      </w:r>
    </w:p>
    <w:p w14:paraId="3839C2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（二）</w:t>
      </w:r>
      <w:r>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具备工程咨询单位相应资质</w:t>
      </w: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w:t>
      </w:r>
    </w:p>
    <w:p w14:paraId="1BFDA7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（三）</w:t>
      </w:r>
      <w:r>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 拥有固定的办公场所和专业技术团队，团队核心成员需具备光伏、储能、电力系统等相关专业背景及项目申请报告</w:t>
      </w: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和</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社会稳定风险分析报告</w:t>
      </w:r>
      <w:r>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编制经验</w:t>
      </w: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w:t>
      </w:r>
    </w:p>
    <w:p w14:paraId="013611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四</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kern w:val="2"/>
          <w:sz w:val="32"/>
          <w:szCs w:val="32"/>
          <w:shd w:val="clear" w:color="auto" w:fill="FFFFFF"/>
          <w:vertAlign w:val="baseline"/>
          <w:lang w:val="en-US" w:eastAsia="zh-CN" w:bidi="ar-SA"/>
        </w:rPr>
        <w:t>本次比选不接受联合体。</w:t>
      </w:r>
    </w:p>
    <w:p w14:paraId="3CE0C2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5"/>
        <w:textAlignment w:val="baseline"/>
        <w:rPr>
          <w:rFonts w:hint="eastAsia" w:ascii="黑体" w:hAnsi="宋体" w:eastAsia="黑体" w:cs="黑体"/>
          <w:i w:val="0"/>
          <w:iCs w:val="0"/>
          <w:caps w:val="0"/>
          <w:color w:val="000000"/>
          <w:spacing w:val="0"/>
          <w:sz w:val="31"/>
          <w:szCs w:val="31"/>
          <w:shd w:val="clear" w:color="auto" w:fill="FFFFFF"/>
          <w:vertAlign w:val="baseline"/>
          <w:lang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五</w:t>
      </w:r>
      <w:r>
        <w:rPr>
          <w:rFonts w:hint="eastAsia" w:ascii="黑体" w:hAnsi="宋体" w:eastAsia="黑体" w:cs="黑体"/>
          <w:i w:val="0"/>
          <w:iCs w:val="0"/>
          <w:caps w:val="0"/>
          <w:color w:val="000000"/>
          <w:spacing w:val="0"/>
          <w:sz w:val="31"/>
          <w:szCs w:val="31"/>
          <w:shd w:val="clear" w:color="auto" w:fill="FFFFFF"/>
          <w:vertAlign w:val="baseline"/>
        </w:rPr>
        <w:t>、应提交的材料</w:t>
      </w:r>
      <w:r>
        <w:rPr>
          <w:rFonts w:hint="eastAsia" w:ascii="黑体" w:hAnsi="宋体" w:eastAsia="黑体" w:cs="黑体"/>
          <w:i w:val="0"/>
          <w:iCs w:val="0"/>
          <w:caps w:val="0"/>
          <w:color w:val="000000"/>
          <w:spacing w:val="0"/>
          <w:sz w:val="31"/>
          <w:szCs w:val="31"/>
          <w:shd w:val="clear" w:color="auto" w:fill="FFFFFF"/>
          <w:vertAlign w:val="baseline"/>
          <w:lang w:eastAsia="zh-CN"/>
        </w:rPr>
        <w:t>（</w:t>
      </w:r>
      <w:r>
        <w:rPr>
          <w:rFonts w:hint="eastAsia" w:ascii="黑体" w:hAnsi="宋体" w:eastAsia="黑体" w:cs="黑体"/>
          <w:i w:val="0"/>
          <w:iCs w:val="0"/>
          <w:caps w:val="0"/>
          <w:color w:val="000000"/>
          <w:spacing w:val="0"/>
          <w:sz w:val="31"/>
          <w:szCs w:val="31"/>
          <w:shd w:val="clear" w:color="auto" w:fill="FFFFFF"/>
          <w:vertAlign w:val="baseline"/>
          <w:lang w:val="en-US" w:eastAsia="zh-CN"/>
        </w:rPr>
        <w:t>加盖公章</w:t>
      </w:r>
      <w:r>
        <w:rPr>
          <w:rFonts w:hint="eastAsia" w:ascii="黑体" w:hAnsi="宋体" w:eastAsia="黑体" w:cs="黑体"/>
          <w:i w:val="0"/>
          <w:iCs w:val="0"/>
          <w:caps w:val="0"/>
          <w:color w:val="000000"/>
          <w:spacing w:val="0"/>
          <w:sz w:val="31"/>
          <w:szCs w:val="31"/>
          <w:shd w:val="clear" w:color="auto" w:fill="FFFFFF"/>
          <w:vertAlign w:val="baseline"/>
          <w:lang w:eastAsia="zh-CN"/>
        </w:rPr>
        <w:t>）</w:t>
      </w:r>
    </w:p>
    <w:p w14:paraId="24BE11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（一）企业简介；</w:t>
      </w:r>
    </w:p>
    <w:p w14:paraId="7BF5FA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（二）营业执照；</w:t>
      </w:r>
    </w:p>
    <w:p w14:paraId="34EDBB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（三）相关资质证书；</w:t>
      </w:r>
    </w:p>
    <w:p w14:paraId="68FDBF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（四）法定代表人身份证复印件；</w:t>
      </w:r>
    </w:p>
    <w:p w14:paraId="7A38CD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（五）相关业绩；</w:t>
      </w:r>
    </w:p>
    <w:p w14:paraId="23CA88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（六）报价文件（文件格式详见附件）。</w:t>
      </w:r>
    </w:p>
    <w:p w14:paraId="27BF37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20" w:firstLineChars="200"/>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六</w:t>
      </w:r>
      <w:r>
        <w:rPr>
          <w:rFonts w:hint="eastAsia" w:ascii="黑体" w:hAnsi="宋体" w:eastAsia="黑体" w:cs="黑体"/>
          <w:i w:val="0"/>
          <w:iCs w:val="0"/>
          <w:caps w:val="0"/>
          <w:color w:val="000000"/>
          <w:spacing w:val="0"/>
          <w:sz w:val="31"/>
          <w:szCs w:val="31"/>
          <w:shd w:val="clear" w:color="auto" w:fill="FFFFFF"/>
          <w:vertAlign w:val="baseline"/>
        </w:rPr>
        <w:t>、报</w:t>
      </w:r>
      <w:r>
        <w:rPr>
          <w:rFonts w:hint="eastAsia" w:ascii="黑体" w:hAnsi="宋体" w:eastAsia="黑体" w:cs="黑体"/>
          <w:i w:val="0"/>
          <w:iCs w:val="0"/>
          <w:caps w:val="0"/>
          <w:color w:val="000000"/>
          <w:spacing w:val="0"/>
          <w:sz w:val="31"/>
          <w:szCs w:val="31"/>
          <w:shd w:val="clear" w:color="auto" w:fill="FFFFFF"/>
          <w:vertAlign w:val="baseline"/>
          <w:lang w:val="en-US" w:eastAsia="zh-CN"/>
        </w:rPr>
        <w:t>送</w:t>
      </w:r>
      <w:r>
        <w:rPr>
          <w:rFonts w:hint="eastAsia" w:ascii="黑体" w:hAnsi="宋体" w:eastAsia="黑体" w:cs="黑体"/>
          <w:i w:val="0"/>
          <w:iCs w:val="0"/>
          <w:caps w:val="0"/>
          <w:color w:val="000000"/>
          <w:spacing w:val="0"/>
          <w:sz w:val="31"/>
          <w:szCs w:val="31"/>
          <w:shd w:val="clear" w:color="auto" w:fill="FFFFFF"/>
          <w:vertAlign w:val="baseline"/>
        </w:rPr>
        <w:t>时间、地点、联系方式</w:t>
      </w:r>
    </w:p>
    <w:p w14:paraId="5C4144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（一）报送截止时间：2025年7月28日下午5点前。各参选单位将参选资料的纸质文件邮寄至我单位3份。有关材料须密封并装订完好，不接受活页材料。</w:t>
      </w:r>
    </w:p>
    <w:p w14:paraId="04E632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（二）报送地点：张北县张库大道张北县大容新能源开发有限公司二楼项目管理部</w:t>
      </w:r>
    </w:p>
    <w:p w14:paraId="682889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（三）联系人：韩晓慧</w:t>
      </w:r>
    </w:p>
    <w:p w14:paraId="10967A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20" w:firstLineChars="200"/>
        <w:textAlignment w:val="baseline"/>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联系电话：0313-5330034</w:t>
      </w:r>
    </w:p>
    <w:p w14:paraId="6ADC60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20" w:firstLineChars="200"/>
        <w:textAlignment w:val="baseline"/>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电子邮箱：drxnykf@sina.com</w:t>
      </w:r>
    </w:p>
    <w:p w14:paraId="505921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textAlignment w:val="baseline"/>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pPr>
    </w:p>
    <w:p w14:paraId="586544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textAlignment w:val="baseline"/>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pPr>
    </w:p>
    <w:p w14:paraId="2FF8C3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textAlignment w:val="baseline"/>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pPr>
    </w:p>
    <w:p w14:paraId="01C5D5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2170" w:firstLineChars="700"/>
        <w:jc w:val="right"/>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张北县大容新能源开发有限公司</w:t>
      </w:r>
    </w:p>
    <w:p w14:paraId="7DC7D9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jc w:val="center"/>
        <w:textAlignment w:val="baseline"/>
        <w:rPr>
          <w:rFonts w:ascii="仿宋_GB2312" w:hAnsi="Arial" w:eastAsia="仿宋_GB2312" w:cs="仿宋_GB2312"/>
          <w:i w:val="0"/>
          <w:iCs w:val="0"/>
          <w:caps w:val="0"/>
          <w:color w:val="333333"/>
          <w:spacing w:val="0"/>
          <w:sz w:val="32"/>
          <w:szCs w:val="32"/>
          <w:shd w:val="clear" w:color="auto" w:fill="FFFFFF"/>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 xml:space="preserve">                          2025年7月21日</w:t>
      </w:r>
    </w:p>
    <w:p w14:paraId="5AC74F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rPr>
          <w:rFonts w:ascii="仿宋_GB2312" w:hAnsi="Arial" w:eastAsia="仿宋_GB2312" w:cs="仿宋_GB2312"/>
          <w:i w:val="0"/>
          <w:iCs w:val="0"/>
          <w:caps w:val="0"/>
          <w:color w:val="333333"/>
          <w:spacing w:val="0"/>
          <w:sz w:val="32"/>
          <w:szCs w:val="32"/>
          <w:shd w:val="clear" w:color="auto" w:fill="FFFFFF"/>
        </w:rPr>
      </w:pPr>
    </w:p>
    <w:p w14:paraId="3FAA93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t>附件</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t>：报价函（格式）</w:t>
      </w:r>
    </w:p>
    <w:p w14:paraId="006DE4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jc w:val="center"/>
        <w:rPr>
          <w:rFonts w:hint="eastAsia" w:ascii="方正小标宋简体" w:hAnsi="方正小标宋简体" w:eastAsia="方正小标宋简体" w:cs="方正小标宋简体"/>
          <w:b w:val="0"/>
          <w:bCs w:val="0"/>
          <w:i w:val="0"/>
          <w:iCs w:val="0"/>
          <w:caps w:val="0"/>
          <w:color w:val="000000" w:themeColor="text1"/>
          <w:spacing w:val="0"/>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highlight w:val="none"/>
          <w:shd w:val="clear" w:color="auto" w:fill="FFFFFF"/>
          <w14:textFill>
            <w14:solidFill>
              <w14:schemeClr w14:val="tx1"/>
            </w14:solidFill>
          </w14:textFill>
        </w:rPr>
        <w:t>报价函</w:t>
      </w:r>
    </w:p>
    <w:p w14:paraId="563917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90" w:lineRule="atLeast"/>
        <w:ind w:right="0"/>
        <w:textAlignment w:val="auto"/>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t>致</w:t>
      </w:r>
      <w:r>
        <w:rPr>
          <w:rFonts w:hint="eastAsia" w:ascii="仿宋_GB2312" w:hAnsi="仿宋_GB2312" w:eastAsia="仿宋_GB2312" w:cs="仿宋_GB2312"/>
          <w:b w:val="0"/>
          <w:bCs w:val="0"/>
          <w:i w:val="0"/>
          <w:iCs w:val="0"/>
          <w:caps w:val="0"/>
          <w:color w:val="000000" w:themeColor="text1"/>
          <w:spacing w:val="0"/>
          <w:sz w:val="32"/>
          <w:szCs w:val="32"/>
          <w:highlight w:val="none"/>
          <w:u w:val="none"/>
          <w:shd w:val="clear" w:color="auto" w:fill="FFFFFF"/>
          <w:lang w:val="en-US" w:eastAsia="zh-CN"/>
          <w14:textFill>
            <w14:solidFill>
              <w14:schemeClr w14:val="tx1"/>
            </w14:solidFill>
          </w14:textFill>
        </w:rPr>
        <w:t>张北县大容新能源开发</w:t>
      </w:r>
      <w:r>
        <w:rPr>
          <w:rFonts w:hint="eastAsia" w:ascii="仿宋_GB2312" w:hAnsi="仿宋_GB2312" w:eastAsia="仿宋_GB2312" w:cs="仿宋_GB2312"/>
          <w:b w:val="0"/>
          <w:bCs w:val="0"/>
          <w:i w:val="0"/>
          <w:iCs w:val="0"/>
          <w:caps w:val="0"/>
          <w:color w:val="000000" w:themeColor="text1"/>
          <w:spacing w:val="0"/>
          <w:sz w:val="32"/>
          <w:szCs w:val="32"/>
          <w:highlight w:val="none"/>
          <w:u w:val="none"/>
          <w:shd w:val="clear" w:color="auto" w:fill="FFFFFF"/>
          <w14:textFill>
            <w14:solidFill>
              <w14:schemeClr w14:val="tx1"/>
            </w14:solidFill>
          </w14:textFill>
        </w:rPr>
        <w:t>有限公司</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t>：</w:t>
      </w:r>
    </w:p>
    <w:p w14:paraId="3A0440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90" w:lineRule="atLeast"/>
        <w:ind w:right="0"/>
        <w:textAlignment w:val="auto"/>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在充分研究</w:t>
      </w:r>
      <w:r>
        <w:rPr>
          <w:rFonts w:hint="eastAsia" w:ascii="仿宋_GB2312" w:hAnsi="仿宋_GB2312" w:eastAsia="仿宋_GB2312" w:cs="仿宋_GB2312"/>
          <w:b w:val="0"/>
          <w:bCs w:val="0"/>
          <w:i w:val="0"/>
          <w:iCs w:val="0"/>
          <w:caps w:val="0"/>
          <w:color w:val="000000" w:themeColor="text1"/>
          <w:spacing w:val="0"/>
          <w:kern w:val="0"/>
          <w:sz w:val="32"/>
          <w:szCs w:val="32"/>
          <w:highlight w:val="none"/>
          <w:u w:val="single"/>
          <w:shd w:val="clear" w:color="auto" w:fill="FFFFFF"/>
          <w:lang w:val="en-US" w:eastAsia="zh-CN" w:bidi="ar"/>
          <w14:textFill>
            <w14:solidFill>
              <w14:schemeClr w14:val="tx1"/>
            </w14:solidFill>
          </w14:textFill>
        </w:rPr>
        <w:t>对张北县村级光伏电站示范项目（储能部分）35kV送出线路工程编制项目申请报告和社会稳定风险分析报告服务询价邀请函</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中规定的要求和条件后，我方现向贵公司报价如下：</w:t>
      </w:r>
      <w:bookmarkStart w:id="0" w:name="_GoBack"/>
      <w:bookmarkEnd w:id="0"/>
    </w:p>
    <w:p w14:paraId="76389A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编制项目申请报告报价为人民币（大写）</w:t>
      </w:r>
      <w:r>
        <w:rPr>
          <w:rFonts w:hint="eastAsia" w:ascii="仿宋_GB2312" w:hAnsi="仿宋_GB2312" w:eastAsia="仿宋_GB2312" w:cs="仿宋_GB2312"/>
          <w:b w:val="0"/>
          <w:bCs w:val="0"/>
          <w:i w:val="0"/>
          <w:iCs w:val="0"/>
          <w:caps w:val="0"/>
          <w:color w:val="000000" w:themeColor="text1"/>
          <w:spacing w:val="0"/>
          <w:kern w:val="0"/>
          <w:sz w:val="32"/>
          <w:szCs w:val="32"/>
          <w:highlight w:val="none"/>
          <w:u w:val="single"/>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元（￥</w:t>
      </w:r>
      <w:r>
        <w:rPr>
          <w:rFonts w:hint="eastAsia" w:ascii="仿宋_GB2312" w:hAnsi="仿宋_GB2312" w:eastAsia="仿宋_GB2312" w:cs="仿宋_GB2312"/>
          <w:b w:val="0"/>
          <w:bCs w:val="0"/>
          <w:i w:val="0"/>
          <w:iCs w:val="0"/>
          <w:caps w:val="0"/>
          <w:color w:val="000000" w:themeColor="text1"/>
          <w:spacing w:val="0"/>
          <w:kern w:val="0"/>
          <w:sz w:val="32"/>
          <w:szCs w:val="32"/>
          <w:highlight w:val="none"/>
          <w:u w:val="single"/>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元）；</w:t>
      </w:r>
    </w:p>
    <w:p w14:paraId="6A207E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编制社会稳定风险分析报告报价为人民币（大写）</w:t>
      </w:r>
      <w:r>
        <w:rPr>
          <w:rFonts w:hint="eastAsia" w:ascii="仿宋_GB2312" w:hAnsi="仿宋_GB2312" w:eastAsia="仿宋_GB2312" w:cs="仿宋_GB2312"/>
          <w:b w:val="0"/>
          <w:bCs w:val="0"/>
          <w:i w:val="0"/>
          <w:iCs w:val="0"/>
          <w:caps w:val="0"/>
          <w:color w:val="000000" w:themeColor="text1"/>
          <w:spacing w:val="0"/>
          <w:kern w:val="0"/>
          <w:sz w:val="32"/>
          <w:szCs w:val="32"/>
          <w:highlight w:val="none"/>
          <w:u w:val="single"/>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元（￥</w:t>
      </w:r>
      <w:r>
        <w:rPr>
          <w:rFonts w:hint="eastAsia" w:ascii="仿宋_GB2312" w:hAnsi="仿宋_GB2312" w:eastAsia="仿宋_GB2312" w:cs="仿宋_GB2312"/>
          <w:b w:val="0"/>
          <w:bCs w:val="0"/>
          <w:i w:val="0"/>
          <w:iCs w:val="0"/>
          <w:caps w:val="0"/>
          <w:color w:val="000000" w:themeColor="text1"/>
          <w:spacing w:val="0"/>
          <w:kern w:val="0"/>
          <w:sz w:val="32"/>
          <w:szCs w:val="32"/>
          <w:highlight w:val="none"/>
          <w:u w:val="single"/>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元）；</w:t>
      </w:r>
    </w:p>
    <w:p w14:paraId="17680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baseline"/>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以上两项服务总价为人民币（大写）</w:t>
      </w:r>
      <w:r>
        <w:rPr>
          <w:rFonts w:hint="eastAsia" w:ascii="仿宋_GB2312" w:hAnsi="仿宋_GB2312" w:eastAsia="仿宋_GB2312" w:cs="仿宋_GB2312"/>
          <w:b w:val="0"/>
          <w:bCs w:val="0"/>
          <w:i w:val="0"/>
          <w:iCs w:val="0"/>
          <w:caps w:val="0"/>
          <w:color w:val="000000" w:themeColor="text1"/>
          <w:spacing w:val="0"/>
          <w:kern w:val="0"/>
          <w:sz w:val="32"/>
          <w:szCs w:val="32"/>
          <w:highlight w:val="none"/>
          <w:u w:val="single"/>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元（￥</w:t>
      </w:r>
      <w:r>
        <w:rPr>
          <w:rFonts w:hint="eastAsia" w:ascii="仿宋_GB2312" w:hAnsi="仿宋_GB2312" w:eastAsia="仿宋_GB2312" w:cs="仿宋_GB2312"/>
          <w:b w:val="0"/>
          <w:bCs w:val="0"/>
          <w:i w:val="0"/>
          <w:iCs w:val="0"/>
          <w:caps w:val="0"/>
          <w:color w:val="000000" w:themeColor="text1"/>
          <w:spacing w:val="0"/>
          <w:kern w:val="0"/>
          <w:sz w:val="32"/>
          <w:szCs w:val="32"/>
          <w:highlight w:val="none"/>
          <w:u w:val="single"/>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元），我方愿意按照此价格并按照报价文件所述的期限及相关要求承揽所有委托内容。</w:t>
      </w:r>
    </w:p>
    <w:p w14:paraId="238C68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t>如果我方的申请被接受，我方将按照报价文件的要求，本着“公开、公平、公正”的原则，在规定期限内完成合同签订。</w:t>
      </w:r>
    </w:p>
    <w:p w14:paraId="019D65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t>我们将按报价文件的规定，提供报价人要求的资料，并保证递交的报价文件的真实性、完整性。</w:t>
      </w:r>
    </w:p>
    <w:p w14:paraId="6FFBAE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5417" w:firstLineChars="1693"/>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t>报价人：</w:t>
      </w:r>
    </w:p>
    <w:p w14:paraId="0568B5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5417" w:firstLineChars="1693"/>
        <w:rPr>
          <w:rFonts w:hint="default" w:ascii="仿宋_GB2312" w:hAnsi="仿宋_GB2312" w:eastAsia="仿宋_GB2312" w:cs="仿宋_GB2312"/>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联系电话：</w:t>
      </w:r>
    </w:p>
    <w:p w14:paraId="345F08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5417" w:firstLineChars="1693"/>
        <w:rPr>
          <w:rFonts w:hint="eastAsia" w:ascii="仿宋_GB2312" w:hAnsi="Arial" w:eastAsia="仿宋_GB2312" w:cs="仿宋_GB2312"/>
          <w:i w:val="0"/>
          <w:iCs w:val="0"/>
          <w:caps w:val="0"/>
          <w:color w:val="333333"/>
          <w:spacing w:val="0"/>
          <w:sz w:val="32"/>
          <w:szCs w:val="32"/>
          <w:shd w:val="clear" w:color="auto" w:fill="FFFFFF"/>
          <w:lang w:val="en-US" w:eastAsia="zh-CN"/>
        </w:rPr>
      </w:pPr>
      <w:r>
        <w:rPr>
          <w:rFonts w:hint="eastAsia" w:ascii="仿宋_GB2312" w:hAnsi="Arial" w:eastAsia="仿宋_GB2312" w:cs="仿宋_GB2312"/>
          <w:i w:val="0"/>
          <w:iCs w:val="0"/>
          <w:caps w:val="0"/>
          <w:color w:val="333333"/>
          <w:spacing w:val="0"/>
          <w:sz w:val="32"/>
          <w:szCs w:val="32"/>
          <w:shd w:val="clear" w:color="auto" w:fill="FFFFFF"/>
        </w:rPr>
        <w:t>                </w:t>
      </w:r>
    </w:p>
    <w:p w14:paraId="25DBF4FC">
      <w:pP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Arial" w:eastAsia="仿宋_GB2312" w:cs="仿宋_GB2312"/>
          <w:i w:val="0"/>
          <w:iCs w:val="0"/>
          <w:caps w:val="0"/>
          <w:color w:val="333333"/>
          <w:spacing w:val="0"/>
          <w:sz w:val="32"/>
          <w:szCs w:val="32"/>
          <w:shd w:val="clear" w:color="auto" w:fill="FFFFFF"/>
          <w:lang w:val="en-US" w:eastAsia="zh-CN"/>
        </w:rPr>
        <w:t>附件2：</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35kV送出线路路径图</w:t>
      </w:r>
    </w:p>
    <w:p w14:paraId="0DAEE6E8">
      <w:pP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p>
    <w:p w14:paraId="2CAFC980">
      <w:pP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drawing>
          <wp:inline distT="0" distB="0" distL="114300" distR="114300">
            <wp:extent cx="5274310" cy="74847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748474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ODRlNWY3MDVhYjM2MDc1MzhjYTFkNWQxOWE4YmYifQ=="/>
  </w:docVars>
  <w:rsids>
    <w:rsidRoot w:val="46356143"/>
    <w:rsid w:val="00E84814"/>
    <w:rsid w:val="02A86CBF"/>
    <w:rsid w:val="02D06B0D"/>
    <w:rsid w:val="03463A74"/>
    <w:rsid w:val="036A59B4"/>
    <w:rsid w:val="03773099"/>
    <w:rsid w:val="03DD7F34"/>
    <w:rsid w:val="03E5328D"/>
    <w:rsid w:val="04207E21"/>
    <w:rsid w:val="04C17856"/>
    <w:rsid w:val="05FC5B2A"/>
    <w:rsid w:val="06F757B1"/>
    <w:rsid w:val="08E65ADD"/>
    <w:rsid w:val="091F0FEF"/>
    <w:rsid w:val="0992401A"/>
    <w:rsid w:val="0A6F38B0"/>
    <w:rsid w:val="0A924546"/>
    <w:rsid w:val="0BE107DE"/>
    <w:rsid w:val="0C994C14"/>
    <w:rsid w:val="0D2C6517"/>
    <w:rsid w:val="0E0D58BA"/>
    <w:rsid w:val="0EDD34DE"/>
    <w:rsid w:val="102A4B59"/>
    <w:rsid w:val="103E709A"/>
    <w:rsid w:val="10DD2843"/>
    <w:rsid w:val="11535CDA"/>
    <w:rsid w:val="119A3908"/>
    <w:rsid w:val="11D917E8"/>
    <w:rsid w:val="122B4561"/>
    <w:rsid w:val="14A405FA"/>
    <w:rsid w:val="18672F7B"/>
    <w:rsid w:val="19CD414F"/>
    <w:rsid w:val="1ADD6657"/>
    <w:rsid w:val="1BC17CE4"/>
    <w:rsid w:val="1C961170"/>
    <w:rsid w:val="1CC17F9B"/>
    <w:rsid w:val="1E7554E1"/>
    <w:rsid w:val="1EB15DEE"/>
    <w:rsid w:val="1EDB10BC"/>
    <w:rsid w:val="22B231CB"/>
    <w:rsid w:val="2425650F"/>
    <w:rsid w:val="24833D88"/>
    <w:rsid w:val="24F1163A"/>
    <w:rsid w:val="279F712B"/>
    <w:rsid w:val="28011B94"/>
    <w:rsid w:val="280478D6"/>
    <w:rsid w:val="28D21782"/>
    <w:rsid w:val="2A1B4214"/>
    <w:rsid w:val="3086532C"/>
    <w:rsid w:val="32AF043E"/>
    <w:rsid w:val="34232E92"/>
    <w:rsid w:val="36AF3103"/>
    <w:rsid w:val="3842422E"/>
    <w:rsid w:val="397472BA"/>
    <w:rsid w:val="3C6109FB"/>
    <w:rsid w:val="3DAF5796"/>
    <w:rsid w:val="3EAF3CA0"/>
    <w:rsid w:val="3F6031EC"/>
    <w:rsid w:val="410D4CAE"/>
    <w:rsid w:val="43004564"/>
    <w:rsid w:val="43394480"/>
    <w:rsid w:val="451A3E3D"/>
    <w:rsid w:val="491C0184"/>
    <w:rsid w:val="49267254"/>
    <w:rsid w:val="4A2D4613"/>
    <w:rsid w:val="4C6267F5"/>
    <w:rsid w:val="4C6A38FC"/>
    <w:rsid w:val="4D44414D"/>
    <w:rsid w:val="4F2A7C28"/>
    <w:rsid w:val="50412BC6"/>
    <w:rsid w:val="54C53DC5"/>
    <w:rsid w:val="56FE711B"/>
    <w:rsid w:val="5762571B"/>
    <w:rsid w:val="5D192F00"/>
    <w:rsid w:val="5E512226"/>
    <w:rsid w:val="5F2913F5"/>
    <w:rsid w:val="5F463D55"/>
    <w:rsid w:val="64243F39"/>
    <w:rsid w:val="6461518D"/>
    <w:rsid w:val="65FC6F1B"/>
    <w:rsid w:val="66B3567C"/>
    <w:rsid w:val="675B5EC3"/>
    <w:rsid w:val="6AF97ECD"/>
    <w:rsid w:val="6C586E75"/>
    <w:rsid w:val="6E531FEA"/>
    <w:rsid w:val="6FDE4D56"/>
    <w:rsid w:val="71C805F9"/>
    <w:rsid w:val="74B80DF9"/>
    <w:rsid w:val="75E654F2"/>
    <w:rsid w:val="776B3F01"/>
    <w:rsid w:val="77822FF8"/>
    <w:rsid w:val="77B20001"/>
    <w:rsid w:val="797A667D"/>
    <w:rsid w:val="7B537AD4"/>
    <w:rsid w:val="7BA94FF8"/>
    <w:rsid w:val="7BDE0D53"/>
    <w:rsid w:val="7C1C7EBF"/>
    <w:rsid w:val="7C707834"/>
    <w:rsid w:val="7C7169BD"/>
    <w:rsid w:val="7C7970C0"/>
    <w:rsid w:val="7EAB001E"/>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1"/>
    <w:qFormat/>
    <w:uiPriority w:val="0"/>
    <w:pPr>
      <w:spacing w:after="12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next w:val="1"/>
    <w:qFormat/>
    <w:uiPriority w:val="0"/>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1403</Words>
  <Characters>1472</Characters>
  <Lines>0</Lines>
  <Paragraphs>0</Paragraphs>
  <TotalTime>25</TotalTime>
  <ScaleCrop>false</ScaleCrop>
  <LinksUpToDate>false</LinksUpToDate>
  <CharactersWithSpaces>1559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2025-07-14T07:05:00Z</dcterms:created>
  <dc:creator>。</dc:creator>
  <cp:lastModifiedBy>【摆布°Manipula】</cp:lastModifiedBy>
  <cp:lastPrinted>2025-07-21T07:50:00Z</cp:lastPrinted>
  <dcterms:modified xsi:type="dcterms:W3CDTF">2025-07-23T07:43:28Z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70504A212EAC4031BF162E6D100DA0F8_13</vt:lpwstr>
  </property>
  <property fmtid="{D5CDD505-2E9C-101B-9397-08002B2CF9AE}" pid="4" name="KSOTemplateDocerSaveRecord">
    <vt:lpwstr>eyJoZGlkIjoiMDhhYmQxZjc4ZGUzODBmZWJmYTA3MDZiNTc3NTNhMDAiLCJ1c2VySWQiOiIyOTE2MjU1NjIifQ==</vt:lpwstr>
  </property>
</Properties>
</file>